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AFB67" w14:textId="5A7B0873" w:rsidR="00983476" w:rsidRDefault="00983476" w:rsidP="00983476">
      <w:pPr>
        <w:spacing w:line="360" w:lineRule="auto"/>
        <w:jc w:val="right"/>
        <w:rPr>
          <w:b/>
          <w:lang w:eastAsia="hu-HU"/>
        </w:rPr>
      </w:pPr>
      <w:r>
        <w:rPr>
          <w:b/>
          <w:lang w:eastAsia="hu-HU"/>
        </w:rPr>
        <w:t>3. melléklet</w:t>
      </w:r>
    </w:p>
    <w:p w14:paraId="2985F886" w14:textId="44CD9E9E" w:rsidR="00D30345" w:rsidRPr="006E07A4" w:rsidRDefault="00D30345" w:rsidP="00983476">
      <w:pPr>
        <w:spacing w:line="360" w:lineRule="auto"/>
        <w:jc w:val="center"/>
        <w:rPr>
          <w:b/>
          <w:lang w:eastAsia="hu-HU"/>
        </w:rPr>
      </w:pPr>
      <w:r w:rsidRPr="006E07A4">
        <w:rPr>
          <w:b/>
          <w:lang w:eastAsia="hu-HU"/>
        </w:rPr>
        <w:t>ÁTLÁTHATÓSÁGI NYILATKOZAT</w:t>
      </w:r>
    </w:p>
    <w:p w14:paraId="139C009A" w14:textId="77777777" w:rsidR="00D30345" w:rsidRPr="006E07A4" w:rsidRDefault="00D30345" w:rsidP="00D30345">
      <w:pPr>
        <w:spacing w:line="360" w:lineRule="auto"/>
        <w:jc w:val="center"/>
        <w:rPr>
          <w:lang w:eastAsia="hu-HU"/>
        </w:rPr>
      </w:pPr>
      <w:r w:rsidRPr="006E07A4">
        <w:rPr>
          <w:lang w:eastAsia="hu-HU"/>
        </w:rPr>
        <w:t xml:space="preserve">a nemzeti vagyonról szóló 2011. évi CXCVI. tv. (Nvtv.) 3. § (1) bek. 1. pont b) alpontjában </w:t>
      </w:r>
    </w:p>
    <w:p w14:paraId="62CFD834" w14:textId="77777777" w:rsidR="00D30345" w:rsidRPr="006E07A4" w:rsidRDefault="00D30345" w:rsidP="00D30345">
      <w:pPr>
        <w:spacing w:line="360" w:lineRule="auto"/>
        <w:jc w:val="center"/>
        <w:rPr>
          <w:lang w:eastAsia="hu-HU"/>
        </w:rPr>
      </w:pPr>
      <w:r w:rsidRPr="006E07A4">
        <w:rPr>
          <w:lang w:eastAsia="hu-HU"/>
        </w:rPr>
        <w:t>meghatározott</w:t>
      </w:r>
    </w:p>
    <w:p w14:paraId="5AA62EF0" w14:textId="77777777" w:rsidR="00D30345" w:rsidRPr="006E07A4" w:rsidRDefault="00D30345" w:rsidP="00D30345">
      <w:pPr>
        <w:spacing w:line="360" w:lineRule="auto"/>
        <w:jc w:val="center"/>
        <w:rPr>
          <w:lang w:eastAsia="hu-HU"/>
        </w:rPr>
      </w:pPr>
    </w:p>
    <w:p w14:paraId="3463842E" w14:textId="77777777" w:rsidR="00D30345" w:rsidRPr="006E07A4" w:rsidRDefault="00D30345" w:rsidP="00D30345">
      <w:pPr>
        <w:spacing w:line="360" w:lineRule="auto"/>
        <w:jc w:val="center"/>
        <w:rPr>
          <w:b/>
          <w:lang w:eastAsia="hu-HU"/>
        </w:rPr>
      </w:pPr>
      <w:r w:rsidRPr="006E07A4">
        <w:rPr>
          <w:b/>
          <w:lang w:eastAsia="hu-HU"/>
        </w:rPr>
        <w:t>ÁTLÁTHATÓ SZERVEZET:</w:t>
      </w:r>
    </w:p>
    <w:p w14:paraId="68D2AE21" w14:textId="77777777" w:rsidR="00D30345" w:rsidRPr="006E07A4" w:rsidRDefault="00D30345" w:rsidP="00D30345">
      <w:pPr>
        <w:spacing w:line="360" w:lineRule="auto"/>
        <w:jc w:val="center"/>
        <w:rPr>
          <w:b/>
          <w:lang w:eastAsia="hu-HU"/>
        </w:rPr>
      </w:pPr>
    </w:p>
    <w:p w14:paraId="756F0486" w14:textId="77777777" w:rsidR="00D30345" w:rsidRPr="006E07A4" w:rsidRDefault="00D30345" w:rsidP="00D30345">
      <w:pPr>
        <w:spacing w:line="360" w:lineRule="auto"/>
        <w:jc w:val="center"/>
        <w:rPr>
          <w:b/>
          <w:lang w:eastAsia="hu-HU"/>
        </w:rPr>
      </w:pPr>
      <w:r w:rsidRPr="006E07A4">
        <w:rPr>
          <w:b/>
          <w:lang w:eastAsia="hu-HU"/>
        </w:rPr>
        <w:t>BELDÖLDI VAGY KÜLFÖLDI JOGI SZEMÉLY, VAGY</w:t>
      </w:r>
    </w:p>
    <w:p w14:paraId="3F0D6F08" w14:textId="77777777" w:rsidR="00D30345" w:rsidRPr="006E07A4" w:rsidRDefault="00D30345" w:rsidP="00D30345">
      <w:pPr>
        <w:spacing w:line="360" w:lineRule="auto"/>
        <w:jc w:val="center"/>
        <w:rPr>
          <w:b/>
          <w:lang w:eastAsia="hu-HU"/>
        </w:rPr>
      </w:pPr>
      <w:r w:rsidRPr="006E07A4">
        <w:rPr>
          <w:b/>
          <w:lang w:eastAsia="hu-HU"/>
        </w:rPr>
        <w:t>JOGI SZEMÉLYISÉGGEL NEM RENDELKEZŐ GAZDÁLKODÓ SZERVEZET</w:t>
      </w:r>
      <w:r w:rsidRPr="006E07A4">
        <w:rPr>
          <w:vertAlign w:val="superscript"/>
          <w:lang w:eastAsia="hu-HU"/>
        </w:rPr>
        <w:footnoteReference w:id="1"/>
      </w:r>
      <w:r w:rsidRPr="006E07A4">
        <w:rPr>
          <w:b/>
          <w:lang w:eastAsia="hu-HU"/>
        </w:rPr>
        <w:t xml:space="preserve"> RÉSZÉRE</w:t>
      </w:r>
    </w:p>
    <w:p w14:paraId="0169648B" w14:textId="77777777" w:rsidR="00D30345" w:rsidRPr="006E07A4" w:rsidRDefault="00D30345" w:rsidP="00D30345">
      <w:pPr>
        <w:spacing w:line="360" w:lineRule="auto"/>
        <w:jc w:val="center"/>
        <w:rPr>
          <w:lang w:eastAsia="hu-HU"/>
        </w:rPr>
      </w:pPr>
    </w:p>
    <w:p w14:paraId="4342EBC8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a Nemzeti Vagyonról szóló 2011. évi CXCVI. törvény 11. § (10) bekezdésében, valamint 13. § (2) bekezdésében előírt kötelezettség teljesítéséhez.</w:t>
      </w:r>
    </w:p>
    <w:p w14:paraId="795C35D7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618A6AC5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Alulírott</w:t>
      </w:r>
    </w:p>
    <w:p w14:paraId="162EF68A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Név:</w:t>
      </w:r>
    </w:p>
    <w:p w14:paraId="22B4BFFC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Beosztás:</w:t>
      </w:r>
    </w:p>
    <w:p w14:paraId="0B35F4B3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születéskori név:</w:t>
      </w:r>
    </w:p>
    <w:p w14:paraId="2FF93BD0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anyja neve:</w:t>
      </w:r>
    </w:p>
    <w:p w14:paraId="07786AAA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születési helye, ideje:</w:t>
      </w:r>
    </w:p>
    <w:p w14:paraId="31A0B5E7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7D6F36F5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mint a</w:t>
      </w:r>
    </w:p>
    <w:p w14:paraId="2E9C3F41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átlátható szervezet neve:</w:t>
      </w:r>
    </w:p>
    <w:p w14:paraId="3B3369F8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székhelye:</w:t>
      </w:r>
    </w:p>
    <w:p w14:paraId="3E752244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adószáma:</w:t>
      </w:r>
    </w:p>
    <w:p w14:paraId="2EB05602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ab/>
        <w:t>cégjegyzékszáma/nyilvántartásba vételi száma:</w:t>
      </w:r>
    </w:p>
    <w:p w14:paraId="3DE05342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61E6DE38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lastRenderedPageBreak/>
        <w:t>cégjegyzésre/aláírásra jogosult képviselője – polgári és büntetőjogi felelősségem tudatában úgy nyilatkozom, hogy az általam képviselt szervezet az Nvtv. 3. § (1) bekezdés 1. pont b) alpontja alapján átlátható szervezetnek minősül, az alábbiak szerint:</w:t>
      </w:r>
    </w:p>
    <w:p w14:paraId="70E802FA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0FC71B99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Az általam képviselt szervezet olyan belföldi vagy külföldi jogi személy vagy jogi személyiséggel nem rendelkező gazdálkodó szervezet, amely megfelel a következő együttes feltételeknek:</w:t>
      </w:r>
    </w:p>
    <w:p w14:paraId="647A69E9" w14:textId="77777777" w:rsidR="00D30345" w:rsidRPr="006E07A4" w:rsidRDefault="00D30345" w:rsidP="00D30345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tulajdonosi szerkezete, a pénzmosás és a terrorizmus finanszírozása megelőzéséről és megakadályozásáról szóló 2007. évi CXXXVI. törvény (Pmt.) szerint meghatározott tényleges tulajdonosa megismerhető, amelyet jelen nyilatkozat 1. pontjában mutatok be teljes körűen;</w:t>
      </w:r>
    </w:p>
    <w:p w14:paraId="473E0BBA" w14:textId="77777777" w:rsidR="00D30345" w:rsidRPr="006E07A4" w:rsidRDefault="00D30345" w:rsidP="00D30345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az Európai Unió tagállamában, az Európai Gazdasági Térségről szóló megállapodásban részes államban, a Gazdasági Együttműködési és Fejlesztési Szervezet tagállamában vagy olyan államban rendelkezik adóilletőséggel, amellyel Magyarországnak a kettős adóztatás elkerüléséről szóló egyezménye van;</w:t>
      </w:r>
    </w:p>
    <w:p w14:paraId="3254B09E" w14:textId="77777777" w:rsidR="00D30345" w:rsidRPr="006E07A4" w:rsidRDefault="00D30345" w:rsidP="00D30345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nem minősül a társasági adóról és az osztalékról szóló 1996. évi LXXXI. törvény (Tao.) szerint meghatározott ellenőrzött külföldi társaságnak;</w:t>
      </w:r>
    </w:p>
    <w:p w14:paraId="76087343" w14:textId="77777777" w:rsidR="00D30345" w:rsidRPr="006E07A4" w:rsidRDefault="00D30345" w:rsidP="00D30345">
      <w:pPr>
        <w:numPr>
          <w:ilvl w:val="0"/>
          <w:numId w:val="2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a gazdálkodó szervezetben közvetlenül vagy közvetetten több mint 25%-os tulajdonnal, befolyással vagy szavazati joggal bíró jogi személy, jogi személyiséggel nem rendelkező gazdálkodó szervezet tekintetében az a), b) c) alpont szerinti feltételek fennállnak, amelyeket a jelen nyilatkozat 2. pontjában mutatok be teljes körűen.</w:t>
      </w:r>
    </w:p>
    <w:p w14:paraId="3D3AD7B0" w14:textId="77777777" w:rsidR="00D30345" w:rsidRPr="006E07A4" w:rsidRDefault="00D30345" w:rsidP="00D3034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14:paraId="157148A4" w14:textId="77777777" w:rsidR="00D30345" w:rsidRPr="006E07A4" w:rsidRDefault="00D30345" w:rsidP="00D3034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14:paraId="35FC7CEB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Jelen nyilatkozat aláírásával tudomásul veszem, hogy</w:t>
      </w:r>
    </w:p>
    <w:p w14:paraId="325105D5" w14:textId="77777777" w:rsidR="00D30345" w:rsidRPr="006E07A4" w:rsidRDefault="00D30345" w:rsidP="00D3034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a nemzeti vagyon hasznosítására vonatkozó szerződést a hasznosításba adó kártalanítás nélkül és azonnali hatállyal felmondhatja, ha a nemzeti vagyon hasznosításában részt vevő bármely – a hasznosítóval közvetlen vagy közvetett módon jogviszonyban álló harmadik fél – szervezet a nemzeti vagyon hasznosítására vonatkozó szerződés megkötését követően beállott körülmény folytán már nem minősül átlátható szervezetnek (Nvtv. 11. § (12) bekezdés)</w:t>
      </w:r>
    </w:p>
    <w:p w14:paraId="69599AA3" w14:textId="77777777" w:rsidR="00D30345" w:rsidRPr="006E07A4" w:rsidRDefault="00D30345" w:rsidP="00D30345">
      <w:pPr>
        <w:numPr>
          <w:ilvl w:val="0"/>
          <w:numId w:val="1"/>
        </w:numPr>
        <w:spacing w:after="160" w:line="360" w:lineRule="auto"/>
        <w:contextualSpacing/>
        <w:jc w:val="both"/>
        <w:rPr>
          <w:rFonts w:eastAsia="Calibri"/>
        </w:rPr>
      </w:pPr>
      <w:r w:rsidRPr="006E07A4">
        <w:rPr>
          <w:rFonts w:eastAsia="Calibri"/>
        </w:rPr>
        <w:t>kijelentem, hogy a jelen nyilatkozatban foglaltak a valóságnak mindenben megfelelnek. Tudomásul veszem, hogy az Nvtv. 3. § (2) bekezdésében foglaltak alapján a valótlan tartalmú nyilatkozat alapján kötött szerződés semmis.</w:t>
      </w:r>
    </w:p>
    <w:p w14:paraId="2D8E4C63" w14:textId="77777777" w:rsidR="00D30345" w:rsidRPr="006E07A4" w:rsidRDefault="00D30345" w:rsidP="00D3034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14:paraId="47153E64" w14:textId="77777777" w:rsidR="00D30345" w:rsidRPr="006E07A4" w:rsidRDefault="00D30345" w:rsidP="00D3034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14:paraId="150766A9" w14:textId="77777777" w:rsidR="00D30345" w:rsidRPr="006E07A4" w:rsidRDefault="00D30345" w:rsidP="00D30345">
      <w:pPr>
        <w:spacing w:after="160" w:line="360" w:lineRule="auto"/>
        <w:ind w:left="720"/>
        <w:contextualSpacing/>
        <w:jc w:val="both"/>
        <w:rPr>
          <w:rFonts w:eastAsia="Calibri"/>
        </w:rPr>
      </w:pPr>
    </w:p>
    <w:p w14:paraId="57FA1D30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>Kijelentem, hogy amennyiben jelen nyilatkozatban közölt adatok tekintetében bármilyen változás áll be, akkor a módosult adatokkal kiállított átláthatósági nyilatkozatot a változás bekövetkeztétől számított 8 napon belül megküldöm, vagy amennyiben az általam képviselt szervezet már nem minősül átláthatónak, úgy azt haladéktalanul bejelentem. Amennyiben ezen kötelezettségemnek nem teszek eleget és a nyilatkozatot kérő szerv tudomására jut, hogy az általam képviselt szervezet nem átlátható, tudomásul veszem, hogy amennyiben írásbeli felszólításra 5 munkanapon belül nem nyilatkozom a szervezet átláthatóságáról a nyilatkozatot kérő szerv jogosult a szerződéstől egyoldalúan elállni és részemre a kifizetést nem teljesíthet.</w:t>
      </w:r>
    </w:p>
    <w:p w14:paraId="313E9254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48807CD4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  <w:r w:rsidRPr="006E07A4">
        <w:rPr>
          <w:lang w:eastAsia="hu-HU"/>
        </w:rPr>
        <w:t xml:space="preserve">Kelt: </w:t>
      </w:r>
    </w:p>
    <w:p w14:paraId="0441A277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650273B7" w14:textId="77777777" w:rsidR="00D30345" w:rsidRPr="006E07A4" w:rsidRDefault="00D30345" w:rsidP="00D30345">
      <w:pPr>
        <w:spacing w:line="360" w:lineRule="auto"/>
        <w:jc w:val="both"/>
        <w:rPr>
          <w:lang w:eastAsia="hu-HU"/>
        </w:rPr>
      </w:pPr>
    </w:p>
    <w:p w14:paraId="2A1E0E12" w14:textId="77777777" w:rsidR="00D30345" w:rsidRPr="006E07A4" w:rsidRDefault="00D30345" w:rsidP="00D30345">
      <w:pPr>
        <w:spacing w:line="360" w:lineRule="auto"/>
        <w:ind w:left="4248"/>
        <w:jc w:val="both"/>
        <w:rPr>
          <w:lang w:eastAsia="hu-HU"/>
        </w:rPr>
      </w:pPr>
    </w:p>
    <w:p w14:paraId="5E0E932B" w14:textId="77777777" w:rsidR="00D30345" w:rsidRPr="006E07A4" w:rsidRDefault="00D30345" w:rsidP="00D30345">
      <w:pPr>
        <w:spacing w:line="360" w:lineRule="auto"/>
        <w:ind w:left="4248"/>
        <w:jc w:val="both"/>
        <w:rPr>
          <w:lang w:eastAsia="hu-HU"/>
        </w:rPr>
      </w:pPr>
      <w:r w:rsidRPr="006E07A4">
        <w:rPr>
          <w:lang w:eastAsia="hu-HU"/>
        </w:rPr>
        <w:t>………………………………………………</w:t>
      </w:r>
    </w:p>
    <w:p w14:paraId="7030AF29" w14:textId="77777777" w:rsidR="00D30345" w:rsidRDefault="00D30345" w:rsidP="00D30345">
      <w:pPr>
        <w:spacing w:line="360" w:lineRule="auto"/>
        <w:ind w:left="4956" w:firstLine="708"/>
        <w:jc w:val="both"/>
      </w:pPr>
      <w:r>
        <w:rPr>
          <w:lang w:eastAsia="hu-HU"/>
        </w:rPr>
        <w:t>cégszerű aláírás</w:t>
      </w:r>
    </w:p>
    <w:p w14:paraId="58833934" w14:textId="77777777" w:rsidR="00EA4A42" w:rsidRPr="00D30345" w:rsidRDefault="00EA4A42" w:rsidP="00D30345"/>
    <w:sectPr w:rsidR="00EA4A42" w:rsidRPr="00D30345" w:rsidSect="002B71A7">
      <w:headerReference w:type="default" r:id="rId7"/>
      <w:footerReference w:type="default" r:id="rId8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10DB9" w14:textId="77777777" w:rsidR="009342EF" w:rsidRDefault="009342EF" w:rsidP="00D30345">
      <w:r>
        <w:separator/>
      </w:r>
    </w:p>
  </w:endnote>
  <w:endnote w:type="continuationSeparator" w:id="0">
    <w:p w14:paraId="66BB2862" w14:textId="77777777" w:rsidR="009342EF" w:rsidRDefault="009342EF" w:rsidP="00D303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B4A95" w14:textId="77777777" w:rsidR="00C23169" w:rsidRDefault="009272FA">
    <w:pPr>
      <w:pStyle w:val="Style5"/>
    </w:pPr>
    <w:r>
      <w:rPr>
        <w:color w:val="000000"/>
        <w:sz w:val="22"/>
        <w:szCs w:val="22"/>
      </w:rPr>
      <w:fldChar w:fldCharType="begin"/>
    </w:r>
    <w:r>
      <w:rPr>
        <w:color w:val="000000"/>
        <w:sz w:val="22"/>
        <w:szCs w:val="22"/>
      </w:rPr>
      <w:instrText xml:space="preserve"> PAGE </w:instrText>
    </w:r>
    <w:r>
      <w:rPr>
        <w:color w:val="000000"/>
        <w:sz w:val="22"/>
        <w:szCs w:val="22"/>
      </w:rPr>
      <w:fldChar w:fldCharType="separate"/>
    </w:r>
    <w:r>
      <w:rPr>
        <w:noProof/>
        <w:color w:val="000000"/>
        <w:sz w:val="22"/>
        <w:szCs w:val="22"/>
      </w:rPr>
      <w:t>2</w:t>
    </w:r>
    <w:r>
      <w:rPr>
        <w:color w:val="000000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EFFF2" w14:textId="77777777" w:rsidR="009342EF" w:rsidRDefault="009342EF" w:rsidP="00D30345">
      <w:r>
        <w:separator/>
      </w:r>
    </w:p>
  </w:footnote>
  <w:footnote w:type="continuationSeparator" w:id="0">
    <w:p w14:paraId="17E742E4" w14:textId="77777777" w:rsidR="009342EF" w:rsidRDefault="009342EF" w:rsidP="00D30345">
      <w:r>
        <w:continuationSeparator/>
      </w:r>
    </w:p>
  </w:footnote>
  <w:footnote w:id="1">
    <w:p w14:paraId="16BCB03B" w14:textId="77777777" w:rsidR="00D30345" w:rsidRPr="00330AD3" w:rsidRDefault="00D30345" w:rsidP="00D30345">
      <w:pPr>
        <w:pStyle w:val="Lbjegyzetszveg"/>
      </w:pPr>
      <w:r w:rsidRPr="00330AD3">
        <w:rPr>
          <w:rStyle w:val="Lbjegyzet-hivatkozs"/>
          <w:sz w:val="18"/>
        </w:rPr>
        <w:footnoteRef/>
      </w:r>
      <w:r w:rsidRPr="00330AD3">
        <w:rPr>
          <w:sz w:val="18"/>
        </w:rPr>
        <w:t xml:space="preserve"> </w:t>
      </w:r>
      <w:r w:rsidRPr="00330AD3">
        <w:rPr>
          <w:rStyle w:val="apple-converted-space"/>
          <w:color w:val="222222"/>
          <w:shd w:val="clear" w:color="auto" w:fill="FFFFFF"/>
        </w:rPr>
        <w:t> </w:t>
      </w:r>
      <w:r w:rsidRPr="00330AD3">
        <w:rPr>
          <w:b/>
          <w:color w:val="222222"/>
          <w:sz w:val="18"/>
          <w:shd w:val="clear" w:color="auto" w:fill="FFFFFF"/>
        </w:rPr>
        <w:t>gazdálkodó szervezet</w:t>
      </w:r>
      <w:r w:rsidRPr="00330AD3">
        <w:rPr>
          <w:color w:val="222222"/>
          <w:sz w:val="18"/>
          <w:shd w:val="clear" w:color="auto" w:fill="FFFFFF"/>
        </w:rPr>
        <w:t xml:space="preserve"> a gazdasági társaság, az európai részvénytársaság, az egyesülés, az európai gazdasági egyesülés, az európai területi társulás, a szövetkezet, a lakásszövetkezet, az európai szövetkezet, a vízgazdálkodási társulat, az erdőbirtokossági társulat, az állami vállalat, az egyéb állami gazdálkodó szerv, az egyes jogi személyek vállalata, a közös vállalat, a végrehajtói iroda, a közjegyzői iroda, az ügyvédi iroda, a szabadalmi ügyvivői iroda, az önkéntes kölcsönös biztosító pénztár, a magánnyugdíjpénztár, az egyéni cég, továbbá az egyéni vállalkozó. Az állam, a helyi önkormányzat, a költségvetési szerv, az egyesület, a köztestület, valamint az alapítvány gazdálkodó tevékenységével összefüggő polgári jogi kapcsolataira is a gazdálkodó szervezetre vonatkozó rendelkezéseket kell alkalmazni.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1967B" w14:textId="339A2B82" w:rsidR="007279F1" w:rsidRDefault="009342EF" w:rsidP="00D30345">
    <w:pPr>
      <w:pStyle w:val="lfej"/>
      <w:tabs>
        <w:tab w:val="clear" w:pos="4536"/>
        <w:tab w:val="clear" w:pos="9072"/>
        <w:tab w:val="center" w:pos="9356"/>
      </w:tabs>
      <w:ind w:left="-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BC1F9C"/>
    <w:multiLevelType w:val="hybridMultilevel"/>
    <w:tmpl w:val="D3A85F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D17558"/>
    <w:multiLevelType w:val="hybridMultilevel"/>
    <w:tmpl w:val="7EAE5E4A"/>
    <w:lvl w:ilvl="0" w:tplc="10445A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42"/>
    <w:rsid w:val="00027DFA"/>
    <w:rsid w:val="00070AF1"/>
    <w:rsid w:val="0010595C"/>
    <w:rsid w:val="00126BBA"/>
    <w:rsid w:val="00244843"/>
    <w:rsid w:val="004046A9"/>
    <w:rsid w:val="005A395F"/>
    <w:rsid w:val="005F3B69"/>
    <w:rsid w:val="005F74D9"/>
    <w:rsid w:val="00615748"/>
    <w:rsid w:val="008E6044"/>
    <w:rsid w:val="009272FA"/>
    <w:rsid w:val="009342EF"/>
    <w:rsid w:val="00983476"/>
    <w:rsid w:val="009F2407"/>
    <w:rsid w:val="00A80200"/>
    <w:rsid w:val="00A97D56"/>
    <w:rsid w:val="00B90BA6"/>
    <w:rsid w:val="00D22CA5"/>
    <w:rsid w:val="00D30345"/>
    <w:rsid w:val="00DF2C60"/>
    <w:rsid w:val="00DF5270"/>
    <w:rsid w:val="00EA4A42"/>
    <w:rsid w:val="00F75D29"/>
    <w:rsid w:val="00F914EF"/>
    <w:rsid w:val="00FB73F2"/>
    <w:rsid w:val="00FC6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F18C03"/>
  <w15:chartTrackingRefBased/>
  <w15:docId w15:val="{033C919E-B061-42B3-BE1D-DFA6C1C6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EA4A42"/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l"/>
    <w:rsid w:val="00EA4A4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Normal">
    <w:name w:val="[Normal]"/>
    <w:rsid w:val="00EA4A42"/>
    <w:rPr>
      <w:rFonts w:ascii="Arial" w:eastAsia="Arial" w:hAnsi="Arial"/>
      <w:noProof/>
      <w:sz w:val="24"/>
      <w:lang w:val="en-US" w:eastAsia="en-US"/>
    </w:rPr>
  </w:style>
  <w:style w:type="paragraph" w:customStyle="1" w:styleId="Style5">
    <w:name w:val="Style5"/>
    <w:basedOn w:val="Norml"/>
    <w:rsid w:val="00D30345"/>
    <w:pPr>
      <w:widowControl w:val="0"/>
      <w:suppressAutoHyphens/>
      <w:autoSpaceDE w:val="0"/>
      <w:jc w:val="center"/>
    </w:pPr>
    <w:rPr>
      <w:kern w:val="1"/>
      <w:lang w:eastAsia="hi-IN" w:bidi="hi-IN"/>
    </w:rPr>
  </w:style>
  <w:style w:type="paragraph" w:styleId="Lbjegyzetszveg">
    <w:name w:val="footnote text"/>
    <w:basedOn w:val="Norml"/>
    <w:link w:val="LbjegyzetszvegChar"/>
    <w:uiPriority w:val="99"/>
    <w:unhideWhenUsed/>
    <w:rsid w:val="00D30345"/>
    <w:pPr>
      <w:suppressAutoHyphens/>
      <w:overflowPunct w:val="0"/>
      <w:autoSpaceDE w:val="0"/>
      <w:textAlignment w:val="baseline"/>
    </w:pPr>
    <w:rPr>
      <w:sz w:val="20"/>
      <w:szCs w:val="20"/>
      <w:lang w:eastAsia="ar-SA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D30345"/>
    <w:rPr>
      <w:lang w:eastAsia="ar-SA"/>
    </w:rPr>
  </w:style>
  <w:style w:type="character" w:styleId="Lbjegyzet-hivatkozs">
    <w:name w:val="footnote reference"/>
    <w:uiPriority w:val="99"/>
    <w:rsid w:val="00D30345"/>
    <w:rPr>
      <w:vertAlign w:val="superscript"/>
    </w:rPr>
  </w:style>
  <w:style w:type="character" w:customStyle="1" w:styleId="apple-converted-space">
    <w:name w:val="apple-converted-space"/>
    <w:rsid w:val="00D30345"/>
  </w:style>
  <w:style w:type="paragraph" w:styleId="lfej">
    <w:name w:val="header"/>
    <w:basedOn w:val="Norml"/>
    <w:link w:val="lfejChar"/>
    <w:uiPriority w:val="99"/>
    <w:unhideWhenUsed/>
    <w:rsid w:val="00D30345"/>
    <w:pPr>
      <w:tabs>
        <w:tab w:val="center" w:pos="4536"/>
        <w:tab w:val="right" w:pos="9072"/>
      </w:tabs>
      <w:suppressAutoHyphens/>
      <w:overflowPunct w:val="0"/>
      <w:autoSpaceDE w:val="0"/>
      <w:textAlignment w:val="baseline"/>
    </w:pPr>
    <w:rPr>
      <w:sz w:val="28"/>
      <w:szCs w:val="20"/>
      <w:lang w:eastAsia="ar-SA"/>
    </w:rPr>
  </w:style>
  <w:style w:type="character" w:customStyle="1" w:styleId="lfejChar">
    <w:name w:val="Élőfej Char"/>
    <w:basedOn w:val="Bekezdsalapbettpusa"/>
    <w:link w:val="lfej"/>
    <w:uiPriority w:val="99"/>
    <w:rsid w:val="00D30345"/>
    <w:rPr>
      <w:sz w:val="28"/>
      <w:lang w:eastAsia="ar-SA"/>
    </w:rPr>
  </w:style>
  <w:style w:type="paragraph" w:styleId="llb">
    <w:name w:val="footer"/>
    <w:basedOn w:val="Norml"/>
    <w:link w:val="llbChar"/>
    <w:rsid w:val="00D3034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D30345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453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Lilian</dc:creator>
  <cp:keywords/>
  <dc:description/>
  <cp:lastModifiedBy>Kolesd_Pmh</cp:lastModifiedBy>
  <cp:revision>3</cp:revision>
  <cp:lastPrinted>2026-05-12T12:35:00Z</cp:lastPrinted>
  <dcterms:created xsi:type="dcterms:W3CDTF">2026-05-12T13:37:00Z</dcterms:created>
  <dcterms:modified xsi:type="dcterms:W3CDTF">2026-05-12T13:48:00Z</dcterms:modified>
</cp:coreProperties>
</file>